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88"/>
        <w:jc w:val="center"/>
        <w:rPr>
          <w:rFonts w:ascii="Times New Roman" w:hAnsi="Times New Roman"/>
        </w:rPr>
      </w:pPr>
      <w:r>
        <w:rPr>
          <w:rFonts w:eastAsia="Times New Roman" w:cs="Arial" w:ascii="Times New Roman" w:hAnsi="Times New Roman"/>
          <w:b/>
          <w:bCs/>
          <w:color w:val="000000" w:themeColor="text1"/>
          <w:sz w:val="28"/>
          <w:szCs w:val="28"/>
          <w:lang w:eastAsia="ru-RU"/>
        </w:rPr>
        <w:t>Правила подготовки к сдаче общего клинического  анализа крови</w:t>
      </w:r>
      <w:r>
        <w:rPr>
          <w:rFonts w:eastAsia="Times New Roman" w:cs="Arial" w:ascii="Times New Roman" w:hAnsi="Times New Roman"/>
          <w:b/>
          <w:bCs/>
          <w:color w:val="696969"/>
          <w:sz w:val="28"/>
          <w:szCs w:val="28"/>
          <w:lang w:eastAsia="ru-RU"/>
        </w:rPr>
        <w:br/>
      </w:r>
      <w:r>
        <w:rPr>
          <w:rFonts w:eastAsia="Times New Roman" w:cs="Arial" w:ascii="Times New Roman" w:hAnsi="Times New Roman"/>
          <w:bCs/>
          <w:color w:val="696969"/>
          <w:sz w:val="28"/>
          <w:szCs w:val="28"/>
          <w:lang w:eastAsia="ru-RU"/>
        </w:rPr>
        <w:br/>
      </w:r>
      <w:r>
        <w:rPr>
          <w:rFonts w:eastAsia="Times New Roman" w:cs="Arial" w:ascii="Times New Roman" w:hAnsi="Times New Roman"/>
          <w:bCs/>
          <w:color w:val="000000" w:themeColor="text1"/>
          <w:sz w:val="24"/>
          <w:szCs w:val="24"/>
          <w:lang w:eastAsia="ru-RU"/>
        </w:rPr>
        <w:t xml:space="preserve">1. Кровь сдается в утренние часы натощак (или в дневные  часы, спустя 4-5 часов после последнего приема пищи). За 1-2 дня до исследования исключить из рациона продукты с высоким содержанием жиров. </w:t>
      </w:r>
    </w:p>
    <w:p>
      <w:pPr>
        <w:pStyle w:val="Normal"/>
        <w:shd w:val="clear" w:color="auto" w:fill="FFFFFF"/>
        <w:spacing w:lineRule="auto" w:line="240" w:before="0" w:after="188"/>
        <w:jc w:val="both"/>
        <w:rPr>
          <w:rFonts w:ascii="Times New Roman" w:hAnsi="Times New Roman"/>
        </w:rPr>
      </w:pPr>
      <w:r>
        <w:rPr>
          <w:rFonts w:eastAsia="Times New Roman" w:cs="Arial" w:ascii="Times New Roman" w:hAnsi="Times New Roman"/>
          <w:bCs/>
          <w:color w:val="000000" w:themeColor="text1"/>
          <w:sz w:val="24"/>
          <w:szCs w:val="24"/>
          <w:lang w:eastAsia="ru-RU"/>
        </w:rPr>
        <w:br/>
        <w:t>2. Показатели крови могут существенно меняться в течение дня, поэтому рекомендуется все анализы сдавать в утренние часы</w:t>
      </w:r>
      <w:r>
        <w:rPr>
          <w:rFonts w:eastAsia="Times New Roman" w:cs="Arial" w:ascii="Times New Roman" w:hAnsi="Times New Roman"/>
          <w:b/>
          <w:bCs/>
          <w:color w:val="000000" w:themeColor="text1"/>
          <w:sz w:val="24"/>
          <w:szCs w:val="24"/>
          <w:lang w:eastAsia="ru-RU"/>
        </w:rPr>
        <w:t xml:space="preserve"> </w:t>
      </w:r>
    </w:p>
    <w:p>
      <w:pPr>
        <w:pStyle w:val="Normal"/>
        <w:shd w:val="clear" w:color="auto" w:fill="FFFFFF"/>
        <w:spacing w:lineRule="auto" w:line="240" w:before="0" w:after="188"/>
        <w:jc w:val="both"/>
        <w:rPr>
          <w:rFonts w:ascii="Times New Roman" w:hAnsi="Times New Roman"/>
        </w:rPr>
      </w:pPr>
      <w:r>
        <w:rPr>
          <w:rFonts w:eastAsia="Times New Roman" w:cs="Arial" w:ascii="Times New Roman" w:hAnsi="Times New Roman"/>
          <w:b/>
          <w:bCs/>
          <w:color w:val="000000" w:themeColor="text1"/>
          <w:sz w:val="24"/>
          <w:szCs w:val="24"/>
          <w:lang w:eastAsia="ru-RU"/>
        </w:rPr>
        <w:br/>
      </w:r>
      <w:r>
        <w:rPr>
          <w:rFonts w:eastAsia="Times New Roman" w:cs="Arial" w:ascii="Times New Roman" w:hAnsi="Times New Roman"/>
          <w:bCs/>
          <w:color w:val="000000" w:themeColor="text1"/>
          <w:sz w:val="24"/>
          <w:szCs w:val="24"/>
          <w:lang w:eastAsia="ru-RU"/>
        </w:rPr>
        <w:t>3. Накануне исследования (в течение 24 часов) исключить алкоголь, интенсивные физические нагрузки, прием лекарственных препаратов (по согласованию с врачом).</w:t>
        <w:br/>
        <w:br/>
        <w:t xml:space="preserve">4. </w:t>
      </w:r>
      <w:r>
        <w:rPr>
          <w:rFonts w:eastAsia="Times New Roman" w:cs="Arial" w:ascii="Times New Roman" w:hAnsi="Times New Roman"/>
          <w:color w:val="000000" w:themeColor="text1"/>
          <w:sz w:val="24"/>
          <w:szCs w:val="24"/>
          <w:lang w:eastAsia="ru-RU"/>
        </w:rPr>
        <w:t>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pPr>
        <w:pStyle w:val="Normal"/>
        <w:shd w:val="clear" w:color="auto" w:fill="FFFFFF"/>
        <w:spacing w:lineRule="auto" w:line="240" w:before="0" w:after="188"/>
        <w:rPr>
          <w:rFonts w:ascii="Times New Roman" w:hAnsi="Times New Roman"/>
        </w:rPr>
      </w:pPr>
      <w:r>
        <w:rPr>
          <w:rFonts w:eastAsia="Times New Roman" w:cs="Arial" w:ascii="Times New Roman" w:hAnsi="Times New Roman"/>
          <w:color w:val="000000" w:themeColor="text1"/>
          <w:sz w:val="24"/>
          <w:szCs w:val="24"/>
          <w:lang w:eastAsia="ru-RU"/>
        </w:rPr>
        <w:br/>
        <w:t xml:space="preserve">5. 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w:t>
        <w:br/>
        <w:br/>
        <w:t>6.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pPr>
        <w:pStyle w:val="Normal"/>
        <w:shd w:val="clear" w:color="auto" w:fill="FFFFFF"/>
        <w:spacing w:lineRule="auto" w:line="240" w:before="0" w:after="188"/>
        <w:jc w:val="both"/>
        <w:rPr>
          <w:rFonts w:ascii="Times New Roman" w:hAnsi="Times New Roman"/>
        </w:rPr>
      </w:pPr>
      <w:r>
        <w:rPr>
          <w:rFonts w:eastAsia="Times New Roman" w:cs="Arial" w:ascii="Times New Roman" w:hAnsi="Times New Roman"/>
          <w:color w:val="000000" w:themeColor="text1"/>
          <w:sz w:val="24"/>
          <w:szCs w:val="24"/>
          <w:lang w:eastAsia="ru-RU"/>
        </w:rPr>
        <w:br/>
        <w:t xml:space="preserve">7. Кровь для исследований нужно сдавать до начала приема лекарственных препаратов или не ранее, чем через 10 - 14 дней после их отмены. Для оценки контроля эффективности лечения любыми препаратами нужно проводить исследование спустя 7 – 14 дней после последнего приема препарата. Если Вы принимаете лекарства, обязательно предупредите об этом лечащего врача. </w:t>
      </w:r>
    </w:p>
    <w:p>
      <w:pPr>
        <w:pStyle w:val="Normal"/>
        <w:shd w:val="clear" w:color="auto" w:fill="FFFFFF"/>
        <w:spacing w:lineRule="auto" w:line="240" w:before="0" w:after="188"/>
        <w:jc w:val="both"/>
        <w:rPr>
          <w:rFonts w:ascii="Times New Roman" w:hAnsi="Times New Roman" w:eastAsia="Times New Roman" w:cs="Arial"/>
          <w:color w:val="000000" w:themeColor="text1"/>
          <w:sz w:val="24"/>
          <w:szCs w:val="24"/>
          <w:lang w:eastAsia="ru-RU"/>
        </w:rPr>
      </w:pPr>
      <w:r>
        <w:rPr>
          <w:rFonts w:eastAsia="Times New Roman" w:cs="Arial" w:ascii="Times New Roman" w:hAnsi="Times New Roman"/>
          <w:color w:val="000000" w:themeColor="text1"/>
          <w:sz w:val="24"/>
          <w:szCs w:val="24"/>
          <w:lang w:eastAsia="ru-RU"/>
        </w:rPr>
      </w:r>
    </w:p>
    <w:p>
      <w:pPr>
        <w:pStyle w:val="Normal"/>
        <w:shd w:val="clear" w:color="auto" w:fill="FFFFFF"/>
        <w:spacing w:lineRule="auto" w:line="240" w:beforeAutospacing="1" w:afterAutospacing="1"/>
        <w:jc w:val="left"/>
        <w:rPr>
          <w:rFonts w:ascii="Times New Roman" w:hAnsi="Times New Roman"/>
        </w:rPr>
      </w:pPr>
      <w:r>
        <w:rPr>
          <w:rFonts w:eastAsia="Times New Roman" w:cs="Arial" w:ascii="Times New Roman" w:hAnsi="Times New Roman"/>
          <w:b/>
          <w:color w:val="000000" w:themeColor="text1"/>
          <w:sz w:val="24"/>
          <w:szCs w:val="24"/>
          <w:lang w:eastAsia="ru-RU"/>
        </w:rPr>
        <w:br/>
        <w:br/>
        <w:br/>
      </w:r>
      <w:r>
        <w:rPr>
          <w:rFonts w:eastAsia="Times New Roman" w:cs="Arial" w:ascii="Times New Roman" w:hAnsi="Times New Roman"/>
          <w:b/>
          <w:color w:val="000000" w:themeColor="text1"/>
          <w:sz w:val="28"/>
          <w:szCs w:val="28"/>
          <w:lang w:eastAsia="ru-RU"/>
        </w:rPr>
        <w:br/>
        <w:br/>
      </w:r>
    </w:p>
    <w:p>
      <w:pPr>
        <w:pStyle w:val="Normal"/>
        <w:shd w:val="clear" w:color="auto" w:fill="FFFFFF"/>
        <w:spacing w:lineRule="auto" w:line="240" w:beforeAutospacing="1" w:afterAutospacing="1"/>
        <w:jc w:val="left"/>
        <w:rPr>
          <w:rFonts w:ascii="Times New Roman" w:hAnsi="Times New Roman"/>
        </w:rPr>
      </w:pPr>
      <w:r>
        <w:rPr>
          <w:rFonts w:eastAsia="Times New Roman" w:cs="Arial" w:ascii="Times New Roman" w:hAnsi="Times New Roman"/>
          <w:b/>
          <w:color w:val="000000" w:themeColor="text1"/>
          <w:sz w:val="28"/>
          <w:szCs w:val="28"/>
          <w:lang w:eastAsia="ru-RU"/>
        </w:rPr>
        <w:br/>
        <w:br/>
        <w:br/>
        <w:br/>
        <w:br/>
        <w:br/>
        <w:br/>
        <w:br/>
        <w:t xml:space="preserve">Особенности подготовки к некоторым биохимическим         исследованиям  </w:t>
        <w:br/>
        <w:br/>
      </w:r>
      <w:r>
        <w:rPr>
          <w:rFonts w:eastAsia="Times New Roman" w:cs="Arial" w:ascii="Times New Roman" w:hAnsi="Times New Roman"/>
          <w:color w:val="000000" w:themeColor="text1"/>
          <w:sz w:val="24"/>
          <w:szCs w:val="24"/>
          <w:lang w:eastAsia="ru-RU"/>
        </w:rPr>
        <w:br/>
        <w:t xml:space="preserve">1. Определение мочевины, мочевой кислоты - за 2-3 дня до исследования необходимо отказаться от употребления печени, почек и максимально ограничить в рационе мясо, рыбу, кофе, чай. </w:t>
        <w:br/>
        <w:br/>
        <w:br/>
        <w:t>2. 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w:t>
        <w:softHyphen/>
        <w:t>обходимо отменить препараты, понижающие уровень липидов в крови (по согласованию с врачом).</w:t>
        <w:br/>
        <w:t xml:space="preserve">                                            </w:t>
        <w:br/>
        <w:br/>
        <w:t xml:space="preserve">3. </w:t>
      </w:r>
      <w:r>
        <w:rPr>
          <w:rFonts w:cs="Arial" w:ascii="Times New Roman" w:hAnsi="Times New Roman"/>
          <w:color w:val="000000" w:themeColor="text1"/>
          <w:sz w:val="24"/>
          <w:szCs w:val="24"/>
          <w:shd w:fill="FFFFFF" w:val="clear"/>
        </w:rPr>
        <w:t xml:space="preserve">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Утренняя чашка кофе кардинально изменит показатели глюкозы. Также на них повлияют контрацептивы, мочегонные средства и другие лекарства. </w:t>
        <w:br/>
        <w:br/>
        <w:br/>
        <w:t xml:space="preserve">4. </w:t>
      </w:r>
      <w:r>
        <w:rPr>
          <w:rFonts w:eastAsia="Times New Roman" w:cs="Arial" w:ascii="Times New Roman" w:hAnsi="Times New Roman"/>
          <w:color w:val="000000" w:themeColor="text1"/>
          <w:sz w:val="24"/>
          <w:szCs w:val="24"/>
          <w:lang w:eastAsia="ru-RU"/>
        </w:rPr>
        <w:t>Гормоны щитовидной железы - исключить прием любых препаратов в день исследования (влияющих на функцию щитовидной железы, аспи</w:t>
        <w:softHyphen/>
        <w:t>рин, транквилизаторы, кортикостероиды, пероральные контрацептивы).</w:t>
        <w:br/>
        <w:br/>
        <w:t>За 1-2 дня до сдачи анализов исключить из рациона продукты с высоким содержанием жиров, последний прием пищи не должен быть обильным. За 1 день до исследования необходим психоэмоциональный и физический комфорт (спокойное состояние без перегревания и переохлаждения).</w:t>
      </w:r>
    </w:p>
    <w:p>
      <w:pPr>
        <w:pStyle w:val="Normal"/>
        <w:shd w:val="clear" w:color="auto" w:fill="FFFFFF"/>
        <w:spacing w:lineRule="auto" w:line="240" w:beforeAutospacing="1" w:afterAutospacing="1"/>
        <w:ind w:left="360" w:hanging="0"/>
        <w:jc w:val="left"/>
        <w:rPr>
          <w:rFonts w:ascii="Times New Roman" w:hAnsi="Times New Roman"/>
        </w:rPr>
      </w:pPr>
      <w:r>
        <w:rPr>
          <w:rFonts w:eastAsia="Times New Roman" w:cs="Arial" w:ascii="Times New Roman" w:hAnsi="Times New Roman"/>
          <w:color w:val="0D0D0D"/>
          <w:sz w:val="24"/>
          <w:szCs w:val="24"/>
          <w:lang w:eastAsia="ru-RU"/>
        </w:rPr>
        <w:t xml:space="preserve"> </w:t>
      </w:r>
    </w:p>
    <w:p>
      <w:pPr>
        <w:pStyle w:val="Normal"/>
        <w:shd w:val="clear" w:color="auto" w:fill="FFFFFF"/>
        <w:spacing w:lineRule="auto" w:line="240" w:beforeAutospacing="1" w:afterAutospacing="1"/>
        <w:rPr>
          <w:rFonts w:ascii="Times New Roman" w:hAnsi="Times New Roman"/>
        </w:rPr>
      </w:pPr>
      <w:r>
        <w:rPr>
          <w:rFonts w:eastAsia="Times New Roman" w:cs="Arial" w:ascii="Times New Roman" w:hAnsi="Times New Roman"/>
          <w:color w:val="696969"/>
          <w:sz w:val="24"/>
          <w:szCs w:val="24"/>
          <w:lang w:eastAsia="ru-RU"/>
        </w:rPr>
        <w:t xml:space="preserve"> </w:t>
      </w:r>
    </w:p>
    <w:p>
      <w:pPr>
        <w:pStyle w:val="Normal"/>
        <w:shd w:val="clear" w:color="auto" w:fill="FFFFFF"/>
        <w:spacing w:lineRule="auto" w:line="240" w:beforeAutospacing="1" w:afterAutospacing="1"/>
        <w:rPr>
          <w:rFonts w:ascii="Times New Roman" w:hAnsi="Times New Roman" w:eastAsia="Times New Roman" w:cs="Arial"/>
          <w:color w:val="0D0D0D"/>
          <w:sz w:val="24"/>
          <w:szCs w:val="24"/>
          <w:lang w:eastAsia="ru-RU"/>
        </w:rPr>
      </w:pPr>
      <w:r>
        <w:rPr>
          <w:rFonts w:eastAsia="Times New Roman" w:cs="Arial" w:ascii="Times New Roman" w:hAnsi="Times New Roman"/>
          <w:color w:val="0D0D0D"/>
          <w:sz w:val="24"/>
          <w:szCs w:val="24"/>
          <w:lang w:eastAsia="ru-RU"/>
        </w:rPr>
      </w:r>
    </w:p>
    <w:p>
      <w:pPr>
        <w:pStyle w:val="Normal"/>
        <w:shd w:val="clear" w:color="auto" w:fill="FFFFFF"/>
        <w:spacing w:lineRule="auto" w:line="240" w:beforeAutospacing="1" w:afterAutospacing="1"/>
        <w:ind w:left="360" w:hanging="0"/>
        <w:rPr>
          <w:rFonts w:ascii="Times New Roman" w:hAnsi="Times New Roman"/>
        </w:rPr>
      </w:pPr>
      <w:r>
        <w:rPr>
          <w:rFonts w:eastAsia="Times New Roman" w:cs="Arial" w:ascii="Times New Roman" w:hAnsi="Times New Roman"/>
          <w:color w:val="0D0D0D"/>
          <w:sz w:val="24"/>
          <w:szCs w:val="24"/>
          <w:lang w:eastAsia="ru-RU"/>
        </w:rPr>
        <w:t xml:space="preserve"> </w:t>
      </w:r>
    </w:p>
    <w:p>
      <w:pPr>
        <w:pStyle w:val="Normal"/>
        <w:shd w:val="clear" w:color="auto" w:fill="FFFFFF"/>
        <w:spacing w:lineRule="auto" w:line="240" w:before="0" w:after="188"/>
        <w:jc w:val="both"/>
        <w:rPr>
          <w:rFonts w:ascii="Times New Roman" w:hAnsi="Times New Roman"/>
        </w:rPr>
      </w:pPr>
      <w:r>
        <w:rPr>
          <w:rFonts w:eastAsia="Times New Roman" w:cs="Arial" w:ascii="Times New Roman" w:hAnsi="Times New Roman"/>
          <w:color w:val="696969"/>
          <w:sz w:val="24"/>
          <w:szCs w:val="24"/>
          <w:u w:val="single"/>
          <w:lang w:eastAsia="ru-RU"/>
        </w:rPr>
        <w:t xml:space="preserve">  </w:t>
      </w:r>
    </w:p>
    <w:p>
      <w:pPr>
        <w:pStyle w:val="Normal"/>
        <w:shd w:val="clear" w:color="auto" w:fill="FFFFFF"/>
        <w:spacing w:lineRule="auto" w:line="240" w:before="0" w:after="188"/>
        <w:jc w:val="both"/>
        <w:rPr>
          <w:rFonts w:ascii="Times New Roman" w:hAnsi="Times New Roman"/>
        </w:rPr>
      </w:pPr>
      <w:r>
        <w:rPr>
          <w:rFonts w:eastAsia="Times New Roman" w:cs="Arial" w:ascii="Times New Roman" w:hAnsi="Times New Roman"/>
          <w:color w:val="696969"/>
          <w:sz w:val="23"/>
          <w:szCs w:val="23"/>
          <w:lang w:eastAsia="ru-RU"/>
        </w:rPr>
        <w:br/>
      </w:r>
    </w:p>
    <w:p>
      <w:pPr>
        <w:pStyle w:val="Normal"/>
        <w:shd w:val="clear" w:color="auto" w:fill="FFFFFF"/>
        <w:spacing w:lineRule="auto" w:line="240" w:before="0" w:after="188"/>
        <w:jc w:val="both"/>
        <w:rPr>
          <w:rFonts w:ascii="Times New Roman" w:hAnsi="Times New Roman" w:eastAsia="Times New Roman" w:cs="Arial"/>
          <w:color w:val="696969"/>
          <w:sz w:val="23"/>
          <w:szCs w:val="23"/>
          <w:lang w:eastAsia="ru-RU"/>
        </w:rPr>
      </w:pPr>
      <w:r>
        <w:rPr>
          <w:rFonts w:eastAsia="Times New Roman" w:cs="Arial" w:ascii="Times New Roman" w:hAnsi="Times New Roman"/>
          <w:color w:val="696969"/>
          <w:sz w:val="23"/>
          <w:szCs w:val="23"/>
          <w:lang w:eastAsia="ru-RU"/>
        </w:rPr>
      </w:r>
    </w:p>
    <w:p>
      <w:pPr>
        <w:pStyle w:val="Normal"/>
        <w:shd w:val="clear" w:color="auto" w:fill="FFFFFF"/>
        <w:spacing w:lineRule="auto" w:line="240" w:before="0" w:after="188"/>
        <w:jc w:val="both"/>
        <w:rPr>
          <w:rFonts w:ascii="Times New Roman" w:hAnsi="Times New Roman"/>
        </w:rPr>
      </w:pPr>
      <w:r>
        <w:rPr>
          <w:rFonts w:eastAsia="Times New Roman" w:cs="Arial" w:ascii="Times New Roman" w:hAnsi="Times New Roman"/>
          <w:color w:val="696969"/>
          <w:sz w:val="23"/>
          <w:szCs w:val="23"/>
          <w:lang w:eastAsia="ru-RU"/>
        </w:rPr>
        <w:t xml:space="preserve"> </w:t>
      </w:r>
    </w:p>
    <w:p>
      <w:pPr>
        <w:pStyle w:val="Normal"/>
        <w:widowControl/>
        <w:bidi w:val="0"/>
        <w:spacing w:lineRule="auto" w:line="259" w:before="0" w:after="160"/>
        <w:jc w:val="left"/>
        <w:rPr>
          <w:rFonts w:ascii="Times New Roman" w:hAnsi="Times New Roman"/>
        </w:rPr>
      </w:pPr>
      <w:r>
        <w:rPr>
          <w:rFonts w:eastAsia="Times New Roman" w:cs="Arial" w:ascii="Times New Roman" w:hAnsi="Times New Roman"/>
          <w:color w:val="696969"/>
          <w:sz w:val="23"/>
          <w:szCs w:val="23"/>
          <w:lang w:eastAsia="ru-RU"/>
        </w:rPr>
        <w:t xml:space="preserve">   </w:t>
      </w:r>
      <w:r>
        <w:rPr>
          <w:rFonts w:eastAsia="Times New Roman" w:cs="Arial" w:ascii="Times New Roman" w:hAnsi="Times New Roman"/>
          <w:color w:val="696969"/>
          <w:sz w:val="23"/>
          <w:szCs w:val="23"/>
          <w:lang w:eastAsia="ru-RU"/>
        </w:rPr>
        <w:b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062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LibreOffice/7.1.4.2$Windows_X86_64 LibreOffice_project/a529a4fab45b75fefc5b6226684193eb000654f6</Application>
  <AppVersion>15.0000</AppVersion>
  <Pages>2</Pages>
  <Words>384</Words>
  <Characters>2504</Characters>
  <CharactersWithSpaces>2989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2023-10-03T13:37:00Z</dcterms:created>
  <dc:creator>Л.В.. Сухорукова</dc:creator>
  <dc:description/>
  <dc:language>ru-RU</dc:language>
  <cp:lastModifiedBy/>
  <dcterms:modified xsi:type="dcterms:W3CDTF">2023-10-11T10:31:17Z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